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1F92" w14:textId="77777777" w:rsidR="002055A7" w:rsidRPr="002055A7" w:rsidRDefault="002055A7" w:rsidP="002055A7">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2055A7">
        <w:rPr>
          <w:rFonts w:ascii="΢���ź�" w:eastAsia="宋体" w:hAnsi="΢���ź�" w:cs="宋体"/>
          <w:b/>
          <w:bCs/>
          <w:color w:val="333333"/>
          <w:kern w:val="36"/>
          <w:sz w:val="45"/>
          <w:szCs w:val="45"/>
          <w14:ligatures w14:val="none"/>
        </w:rPr>
        <w:t>【多元解纷】广州法院关于优化司法确认程序实施细则</w:t>
      </w:r>
    </w:p>
    <w:p w14:paraId="768859E0" w14:textId="4E35245A" w:rsidR="002055A7" w:rsidRDefault="002055A7" w:rsidP="002055A7">
      <w:r>
        <w:rPr>
          <w:rFonts w:hint="eastAsia"/>
        </w:rPr>
        <w:t>广州市中级人民法院印发修订后的《广州法院关于优化司法确认程序实施细则》的通知</w:t>
      </w:r>
    </w:p>
    <w:p w14:paraId="67ECDFC2" w14:textId="77777777" w:rsidR="002055A7" w:rsidRDefault="002055A7" w:rsidP="002055A7"/>
    <w:p w14:paraId="41CCDA0A" w14:textId="0BBF3F05" w:rsidR="002055A7" w:rsidRDefault="002055A7" w:rsidP="002055A7">
      <w:r>
        <w:rPr>
          <w:rFonts w:hint="eastAsia"/>
        </w:rPr>
        <w:t>各基层法院，本院各部门：</w:t>
      </w:r>
    </w:p>
    <w:p w14:paraId="6AD58AF2" w14:textId="77777777" w:rsidR="002055A7" w:rsidRDefault="002055A7" w:rsidP="002055A7"/>
    <w:p w14:paraId="1D405389" w14:textId="77777777" w:rsidR="002055A7" w:rsidRDefault="002055A7" w:rsidP="002055A7">
      <w:r>
        <w:rPr>
          <w:rFonts w:hint="eastAsia"/>
        </w:rPr>
        <w:t>为进一步深化民事诉讼程序改革试点，推进民事案件繁简分流、轻重分离、快慢分道，全面优化司法资源配置，市中院对《广州法院关于优化司法确认程序实施细则》（穗中法〔</w:t>
      </w:r>
      <w:r>
        <w:t>2020〕99号）进行了修订，并经我院审判委员会2021年第26次会议讨论通过，现印发给你们，请认真贯彻实施。</w:t>
      </w:r>
    </w:p>
    <w:p w14:paraId="47D17EB8" w14:textId="77777777" w:rsidR="002055A7" w:rsidRDefault="002055A7" w:rsidP="002055A7"/>
    <w:p w14:paraId="662351F4" w14:textId="243777C0" w:rsidR="002055A7" w:rsidRDefault="002055A7" w:rsidP="00303891">
      <w:pPr>
        <w:jc w:val="right"/>
        <w:rPr>
          <w:rFonts w:hint="eastAsia"/>
        </w:rPr>
      </w:pPr>
      <w:r>
        <w:t xml:space="preserve"> </w:t>
      </w:r>
      <w:r>
        <w:rPr>
          <w:rFonts w:hint="eastAsia"/>
        </w:rPr>
        <w:t>广州市中级人民法院</w:t>
      </w:r>
    </w:p>
    <w:p w14:paraId="740BFC7E" w14:textId="77777777" w:rsidR="002055A7" w:rsidRDefault="002055A7" w:rsidP="00303891">
      <w:pPr>
        <w:jc w:val="right"/>
      </w:pPr>
      <w:r>
        <w:t>2021年7月5日</w:t>
      </w:r>
    </w:p>
    <w:p w14:paraId="5ADD7FBA" w14:textId="77777777" w:rsidR="00303891" w:rsidRDefault="00303891" w:rsidP="00303891">
      <w:pPr>
        <w:jc w:val="right"/>
        <w:rPr>
          <w:rFonts w:hint="eastAsia"/>
        </w:rPr>
      </w:pPr>
    </w:p>
    <w:p w14:paraId="36262E52" w14:textId="77777777" w:rsidR="002055A7" w:rsidRDefault="002055A7" w:rsidP="00303891">
      <w:pPr>
        <w:jc w:val="center"/>
      </w:pPr>
      <w:r>
        <w:rPr>
          <w:rFonts w:hint="eastAsia"/>
        </w:rPr>
        <w:t>广州法院关于优化司法确认程序实施细则</w:t>
      </w:r>
    </w:p>
    <w:p w14:paraId="71CBD3DB" w14:textId="77777777" w:rsidR="002055A7" w:rsidRDefault="002055A7" w:rsidP="002055A7"/>
    <w:p w14:paraId="338B711F" w14:textId="77777777" w:rsidR="002055A7" w:rsidRDefault="002055A7" w:rsidP="002055A7">
      <w:r>
        <w:t xml:space="preserve"> </w:t>
      </w:r>
    </w:p>
    <w:p w14:paraId="077F6FC8" w14:textId="77777777" w:rsidR="002055A7" w:rsidRDefault="002055A7" w:rsidP="002055A7"/>
    <w:p w14:paraId="3EF00401" w14:textId="77777777" w:rsidR="002055A7" w:rsidRDefault="002055A7" w:rsidP="002055A7">
      <w:r>
        <w:rPr>
          <w:rFonts w:hint="eastAsia"/>
        </w:rPr>
        <w:t>为进一步加强</w:t>
      </w:r>
      <w:proofErr w:type="gramStart"/>
      <w:r>
        <w:rPr>
          <w:rFonts w:hint="eastAsia"/>
        </w:rPr>
        <w:t>我市诉调对接</w:t>
      </w:r>
      <w:proofErr w:type="gramEnd"/>
      <w:r>
        <w:rPr>
          <w:rFonts w:hint="eastAsia"/>
        </w:rPr>
        <w:t>工作，推动矛盾纠纷多元化解，根据《中华人民共和国民事诉讼法》《中华人民共和国人民调解法》《全国人民代表大会常务委员会关于授权最高人民法院在部分地区开展民事诉讼程序繁简分流改革试点工作的决定》、最高人民法院《关于建立健全诉讼与非诉讼相衔接的矛盾纠纷解决机制的若干意见》《关于人民调解协议司法确认程序的若干规定》《民事诉讼程序繁简分流改革试点方案》《民事诉讼程序繁简分流改革试点实施办法》、广东省高级人民法院《关于进一步加强诉调对接工作的规定》《关于非诉讼调解协议司法确认的指导意见》《关于优化司法确认程序的指引》，结合我市实际，制定本细则。</w:t>
      </w:r>
    </w:p>
    <w:p w14:paraId="18D6649F" w14:textId="77777777" w:rsidR="002055A7" w:rsidRDefault="002055A7" w:rsidP="002055A7"/>
    <w:p w14:paraId="73DEDB76" w14:textId="77777777" w:rsidR="002055A7" w:rsidRDefault="002055A7" w:rsidP="002055A7">
      <w:r>
        <w:rPr>
          <w:rFonts w:hint="eastAsia"/>
        </w:rPr>
        <w:t>第一条</w:t>
      </w:r>
      <w:r>
        <w:t xml:space="preserve">  经人民调解委员会、特邀调解组织或特邀调解员主持调解达成的民事调解协议，当事人可以共同自协议生效之日起三十日内向有管辖权的人民法院申请司法确认。</w:t>
      </w:r>
    </w:p>
    <w:p w14:paraId="47962472" w14:textId="77777777" w:rsidR="002055A7" w:rsidRDefault="002055A7" w:rsidP="002055A7"/>
    <w:p w14:paraId="6600F683" w14:textId="77777777" w:rsidR="002055A7" w:rsidRDefault="002055A7" w:rsidP="002055A7">
      <w:r>
        <w:rPr>
          <w:rFonts w:hint="eastAsia"/>
        </w:rPr>
        <w:t>第二条</w:t>
      </w:r>
      <w:r>
        <w:t xml:space="preserve">  司法确认工作应遵循合法、自愿、便民、高效的原则。</w:t>
      </w:r>
    </w:p>
    <w:p w14:paraId="4DFDFC45" w14:textId="77777777" w:rsidR="002055A7" w:rsidRDefault="002055A7" w:rsidP="002055A7"/>
    <w:p w14:paraId="23C3C680" w14:textId="77777777" w:rsidR="002055A7" w:rsidRDefault="002055A7" w:rsidP="002055A7">
      <w:r>
        <w:rPr>
          <w:rFonts w:hint="eastAsia"/>
        </w:rPr>
        <w:t>第三条</w:t>
      </w:r>
      <w:r>
        <w:t xml:space="preserve">  人民法院应当建立特邀调解名册，按照规定的选任程序和条件，确定特邀调解组织和特邀调解员名册。特邀调解组织和特邀调解员的选任和名册管理办法另行规定。</w:t>
      </w:r>
    </w:p>
    <w:p w14:paraId="28A2D167" w14:textId="77777777" w:rsidR="002055A7" w:rsidRDefault="002055A7" w:rsidP="002055A7"/>
    <w:p w14:paraId="0948190A" w14:textId="77777777" w:rsidR="002055A7" w:rsidRDefault="002055A7" w:rsidP="002055A7">
      <w:r>
        <w:rPr>
          <w:rFonts w:hint="eastAsia"/>
        </w:rPr>
        <w:t>第四条</w:t>
      </w:r>
      <w:r>
        <w:t xml:space="preserve"> 司法确认的管辖法院按如下次序确定：</w:t>
      </w:r>
    </w:p>
    <w:p w14:paraId="2DF54616" w14:textId="77777777" w:rsidR="002055A7" w:rsidRDefault="002055A7" w:rsidP="002055A7"/>
    <w:p w14:paraId="358E8F56" w14:textId="77777777" w:rsidR="002055A7" w:rsidRDefault="002055A7" w:rsidP="002055A7">
      <w:r>
        <w:rPr>
          <w:rFonts w:hint="eastAsia"/>
        </w:rPr>
        <w:t>（一）委派调解的，由</w:t>
      </w:r>
      <w:proofErr w:type="gramStart"/>
      <w:r>
        <w:rPr>
          <w:rFonts w:hint="eastAsia"/>
        </w:rPr>
        <w:t>作出</w:t>
      </w:r>
      <w:proofErr w:type="gramEnd"/>
      <w:r>
        <w:rPr>
          <w:rFonts w:hint="eastAsia"/>
        </w:rPr>
        <w:t>委派的人民法院管辖；</w:t>
      </w:r>
    </w:p>
    <w:p w14:paraId="391DABD0" w14:textId="77777777" w:rsidR="002055A7" w:rsidRDefault="002055A7" w:rsidP="002055A7"/>
    <w:p w14:paraId="42550EAC" w14:textId="77777777" w:rsidR="002055A7" w:rsidRDefault="002055A7" w:rsidP="002055A7">
      <w:r>
        <w:rPr>
          <w:rFonts w:hint="eastAsia"/>
        </w:rPr>
        <w:t>（二）当事人自行选择由人民调解委员会或者特邀调解组织调解的，由调解组织所在地的</w:t>
      </w:r>
      <w:r>
        <w:rPr>
          <w:rFonts w:hint="eastAsia"/>
        </w:rPr>
        <w:lastRenderedPageBreak/>
        <w:t>基层人民法院管辖；当事人选择由特邀调解员调解的，由调解协议签订地的基层人民法院管辖。</w:t>
      </w:r>
    </w:p>
    <w:p w14:paraId="5420BA98" w14:textId="77777777" w:rsidR="002055A7" w:rsidRDefault="002055A7" w:rsidP="002055A7"/>
    <w:p w14:paraId="06A33875" w14:textId="77777777" w:rsidR="002055A7" w:rsidRDefault="002055A7" w:rsidP="002055A7">
      <w:r>
        <w:rPr>
          <w:rFonts w:hint="eastAsia"/>
        </w:rPr>
        <w:t>符合前款规定的情形，如两个以上调解组织共同参与调解的，各调解组织所在地基层人民法院均有管辖权。双方当事人可共同向其中任</w:t>
      </w:r>
      <w:proofErr w:type="gramStart"/>
      <w:r>
        <w:rPr>
          <w:rFonts w:hint="eastAsia"/>
        </w:rPr>
        <w:t>一</w:t>
      </w:r>
      <w:proofErr w:type="gramEnd"/>
      <w:r>
        <w:rPr>
          <w:rFonts w:hint="eastAsia"/>
        </w:rPr>
        <w:t>基层人民法院提出申请。双方当事人共同向两个以上调解组织所在地的基层人民法院提出申请的，由最先立案的人民法院管辖。</w:t>
      </w:r>
    </w:p>
    <w:p w14:paraId="3EB98ECF" w14:textId="77777777" w:rsidR="002055A7" w:rsidRDefault="002055A7" w:rsidP="002055A7"/>
    <w:p w14:paraId="6FA87EC7" w14:textId="77777777" w:rsidR="002055A7" w:rsidRDefault="002055A7" w:rsidP="002055A7">
      <w:r>
        <w:rPr>
          <w:rFonts w:hint="eastAsia"/>
        </w:rPr>
        <w:t>超出基层人民法院级别管辖范围的案件，由广州市中级人民法院管辖。</w:t>
      </w:r>
    </w:p>
    <w:p w14:paraId="2E14817E" w14:textId="77777777" w:rsidR="002055A7" w:rsidRDefault="002055A7" w:rsidP="002055A7"/>
    <w:p w14:paraId="63B89982" w14:textId="77777777" w:rsidR="002055A7" w:rsidRDefault="002055A7" w:rsidP="002055A7">
      <w:r>
        <w:rPr>
          <w:rFonts w:hint="eastAsia"/>
        </w:rPr>
        <w:t>第五条</w:t>
      </w:r>
      <w:r>
        <w:t xml:space="preserve">  调解组织或者调解员在主持双方当事人达成调解协议后，应当告知双方当事人可以自愿向人民法院申请确认调解协议的效力，以及告知申请司法确认的期限，并指导帮助当事人填写相关资料。</w:t>
      </w:r>
    </w:p>
    <w:p w14:paraId="3BE60F28" w14:textId="77777777" w:rsidR="002055A7" w:rsidRDefault="002055A7" w:rsidP="002055A7"/>
    <w:p w14:paraId="03E03FD6" w14:textId="77777777" w:rsidR="002055A7" w:rsidRDefault="002055A7" w:rsidP="002055A7">
      <w:r>
        <w:rPr>
          <w:rFonts w:hint="eastAsia"/>
        </w:rPr>
        <w:t>调解组织或者调解员应积极引导当事人通过网上立案平台在线提交司法确认申请。</w:t>
      </w:r>
    </w:p>
    <w:p w14:paraId="4CFDA119" w14:textId="77777777" w:rsidR="002055A7" w:rsidRDefault="002055A7" w:rsidP="002055A7"/>
    <w:p w14:paraId="391A2A4D" w14:textId="77777777" w:rsidR="002055A7" w:rsidRDefault="002055A7" w:rsidP="002055A7">
      <w:r>
        <w:rPr>
          <w:rFonts w:hint="eastAsia"/>
        </w:rPr>
        <w:t>第六条</w:t>
      </w:r>
      <w:r>
        <w:t xml:space="preserve">  当事人申请司法确认的，应向人民法院提交以下材料：</w:t>
      </w:r>
    </w:p>
    <w:p w14:paraId="3BD5AD3B" w14:textId="77777777" w:rsidR="002055A7" w:rsidRDefault="002055A7" w:rsidP="002055A7"/>
    <w:p w14:paraId="0F63816F" w14:textId="77777777" w:rsidR="002055A7" w:rsidRDefault="002055A7" w:rsidP="002055A7">
      <w:r>
        <w:rPr>
          <w:rFonts w:hint="eastAsia"/>
        </w:rPr>
        <w:t>（一）司法确认申请书；</w:t>
      </w:r>
    </w:p>
    <w:p w14:paraId="7769405C" w14:textId="77777777" w:rsidR="002055A7" w:rsidRDefault="002055A7" w:rsidP="002055A7"/>
    <w:p w14:paraId="1BD6FCBD" w14:textId="77777777" w:rsidR="002055A7" w:rsidRDefault="002055A7" w:rsidP="002055A7">
      <w:r>
        <w:rPr>
          <w:rFonts w:hint="eastAsia"/>
        </w:rPr>
        <w:t>（二）调解组织或者调解员主持下达成的调解协议原件及复印件；</w:t>
      </w:r>
    </w:p>
    <w:p w14:paraId="21AAA71E" w14:textId="77777777" w:rsidR="002055A7" w:rsidRDefault="002055A7" w:rsidP="002055A7"/>
    <w:p w14:paraId="2AD9F62D" w14:textId="77777777" w:rsidR="002055A7" w:rsidRDefault="002055A7" w:rsidP="002055A7">
      <w:r>
        <w:rPr>
          <w:rFonts w:hint="eastAsia"/>
        </w:rPr>
        <w:t>（三）当事人的个人身份证明材料或企业法人营业执照（或其他企业证明资料）、法定代表人职务证明及法定代表人个人身份证明复印件；</w:t>
      </w:r>
    </w:p>
    <w:p w14:paraId="06C5F2BE" w14:textId="77777777" w:rsidR="002055A7" w:rsidRDefault="002055A7" w:rsidP="002055A7"/>
    <w:p w14:paraId="72FE270E" w14:textId="77777777" w:rsidR="002055A7" w:rsidRDefault="002055A7" w:rsidP="002055A7">
      <w:r>
        <w:rPr>
          <w:rFonts w:hint="eastAsia"/>
        </w:rPr>
        <w:t>（四）委托他人代为申请的授权委托书以及《最高人民法院关于适用〈中华人民共和国民事诉讼法〉的解释》第八十八条规定的其他材料；</w:t>
      </w:r>
    </w:p>
    <w:p w14:paraId="1B2D4198" w14:textId="77777777" w:rsidR="002055A7" w:rsidRDefault="002055A7" w:rsidP="002055A7"/>
    <w:p w14:paraId="323A2149" w14:textId="77777777" w:rsidR="002055A7" w:rsidRDefault="002055A7" w:rsidP="002055A7">
      <w:r>
        <w:rPr>
          <w:rFonts w:hint="eastAsia"/>
        </w:rPr>
        <w:t>（五）与调解协议相关的主要证据材料原件及复印件；</w:t>
      </w:r>
    </w:p>
    <w:p w14:paraId="7B1BC8C7" w14:textId="77777777" w:rsidR="002055A7" w:rsidRDefault="002055A7" w:rsidP="002055A7"/>
    <w:p w14:paraId="73F283A2" w14:textId="77777777" w:rsidR="002055A7" w:rsidRDefault="002055A7" w:rsidP="002055A7">
      <w:r>
        <w:rPr>
          <w:rFonts w:hint="eastAsia"/>
        </w:rPr>
        <w:t>（六）送达地址确认书；</w:t>
      </w:r>
    </w:p>
    <w:p w14:paraId="39B0DC1B" w14:textId="77777777" w:rsidR="002055A7" w:rsidRDefault="002055A7" w:rsidP="002055A7"/>
    <w:p w14:paraId="50F8D432" w14:textId="77777777" w:rsidR="002055A7" w:rsidRDefault="002055A7" w:rsidP="002055A7">
      <w:r>
        <w:rPr>
          <w:rFonts w:hint="eastAsia"/>
        </w:rPr>
        <w:t>（七）人民法院要求提交的其他材料。</w:t>
      </w:r>
    </w:p>
    <w:p w14:paraId="74F15A94" w14:textId="77777777" w:rsidR="002055A7" w:rsidRDefault="002055A7" w:rsidP="002055A7"/>
    <w:p w14:paraId="6A2CC67D" w14:textId="77777777" w:rsidR="002055A7" w:rsidRDefault="002055A7" w:rsidP="002055A7">
      <w:r>
        <w:rPr>
          <w:rFonts w:hint="eastAsia"/>
        </w:rPr>
        <w:t>当事人口头申请的，人民法院应当记入笔录，并由当事人签名、捺印或者盖章。</w:t>
      </w:r>
    </w:p>
    <w:p w14:paraId="52C7AACF" w14:textId="77777777" w:rsidR="002055A7" w:rsidRDefault="002055A7" w:rsidP="002055A7"/>
    <w:p w14:paraId="50F0BBA3" w14:textId="77777777" w:rsidR="002055A7" w:rsidRDefault="002055A7" w:rsidP="002055A7">
      <w:r>
        <w:rPr>
          <w:rFonts w:hint="eastAsia"/>
        </w:rPr>
        <w:t>第七条</w:t>
      </w:r>
      <w:r>
        <w:t xml:space="preserve">  司法确认申请书除包含申请的具体内容外，还应当明确载明或声明以下内容：</w:t>
      </w:r>
    </w:p>
    <w:p w14:paraId="3E5B4065" w14:textId="77777777" w:rsidR="002055A7" w:rsidRDefault="002055A7" w:rsidP="002055A7"/>
    <w:p w14:paraId="4DC236E9" w14:textId="77777777" w:rsidR="002055A7" w:rsidRDefault="002055A7" w:rsidP="002055A7">
      <w:r>
        <w:rPr>
          <w:rFonts w:hint="eastAsia"/>
        </w:rPr>
        <w:t>（一）双方当事人出于解决纠纷的目的自愿达成协议，没有恶意串通、规避法律的行为等；</w:t>
      </w:r>
    </w:p>
    <w:p w14:paraId="2EC168C7" w14:textId="77777777" w:rsidR="002055A7" w:rsidRDefault="002055A7" w:rsidP="002055A7"/>
    <w:p w14:paraId="4CDD75DB" w14:textId="77777777" w:rsidR="002055A7" w:rsidRDefault="002055A7" w:rsidP="002055A7">
      <w:r>
        <w:rPr>
          <w:rFonts w:hint="eastAsia"/>
        </w:rPr>
        <w:t>（二）如因该协议内容而给国家、集体或他人造成损害的，愿意承担相应的民事责任和其他法律责任。</w:t>
      </w:r>
    </w:p>
    <w:p w14:paraId="66FF2B0C" w14:textId="77777777" w:rsidR="002055A7" w:rsidRDefault="002055A7" w:rsidP="002055A7"/>
    <w:p w14:paraId="6623590D" w14:textId="77777777" w:rsidR="002055A7" w:rsidRDefault="002055A7" w:rsidP="002055A7">
      <w:r>
        <w:rPr>
          <w:rFonts w:hint="eastAsia"/>
        </w:rPr>
        <w:t>第八条</w:t>
      </w:r>
      <w:r>
        <w:t xml:space="preserve">  人民法院收到当事人的司法确认申请后，应当及时审查。经审查认为当事人提供的材料不充分、不完备或者有疑义的，应当一次性告知当事人于七</w:t>
      </w:r>
      <w:proofErr w:type="gramStart"/>
      <w:r>
        <w:t>个</w:t>
      </w:r>
      <w:proofErr w:type="gramEnd"/>
      <w:r>
        <w:t>工作日内补充材料。</w:t>
      </w:r>
    </w:p>
    <w:p w14:paraId="751C44ED" w14:textId="77777777" w:rsidR="002055A7" w:rsidRDefault="002055A7" w:rsidP="002055A7"/>
    <w:p w14:paraId="588D25F1" w14:textId="77777777" w:rsidR="002055A7" w:rsidRDefault="002055A7" w:rsidP="002055A7">
      <w:r>
        <w:rPr>
          <w:rFonts w:hint="eastAsia"/>
        </w:rPr>
        <w:t>第九条</w:t>
      </w:r>
      <w:r>
        <w:t xml:space="preserve">  人民法院应当自收齐当事人提交的申请材料之日起三个工作日内决定是否受理。决定不予受理的，应当</w:t>
      </w:r>
      <w:proofErr w:type="gramStart"/>
      <w:r>
        <w:t>作出</w:t>
      </w:r>
      <w:proofErr w:type="gramEnd"/>
      <w:r>
        <w:t>裁定；决定受理的，统一确定案由为“申请司法确认调解协议”，</w:t>
      </w:r>
      <w:proofErr w:type="gramStart"/>
      <w:r>
        <w:t>编立“民特”字案</w:t>
      </w:r>
      <w:proofErr w:type="gramEnd"/>
      <w:r>
        <w:t>号，并及时向当事人送达《调解协议司法确认案件受理通知书》。</w:t>
      </w:r>
    </w:p>
    <w:p w14:paraId="39F5737B" w14:textId="77777777" w:rsidR="002055A7" w:rsidRDefault="002055A7" w:rsidP="002055A7"/>
    <w:p w14:paraId="185C02DD" w14:textId="77777777" w:rsidR="002055A7" w:rsidRDefault="002055A7" w:rsidP="002055A7">
      <w:r>
        <w:rPr>
          <w:rFonts w:hint="eastAsia"/>
        </w:rPr>
        <w:t>当事人要求通过在线系统进行司法确认的，可以由调解组织或者调解员联系法院负责司法确认工作的工作人员，通过网上立案平台、在线系统完成司法确认的立案及审查。</w:t>
      </w:r>
    </w:p>
    <w:p w14:paraId="1CE68F36" w14:textId="77777777" w:rsidR="002055A7" w:rsidRDefault="002055A7" w:rsidP="002055A7"/>
    <w:p w14:paraId="5410C390" w14:textId="77777777" w:rsidR="002055A7" w:rsidRDefault="002055A7" w:rsidP="002055A7">
      <w:r>
        <w:rPr>
          <w:rFonts w:hint="eastAsia"/>
        </w:rPr>
        <w:t>第十条</w:t>
      </w:r>
      <w:r>
        <w:t xml:space="preserve">  当事人申请司法确认，具有下列情形之一的，人民法院应当裁定不予受理：</w:t>
      </w:r>
    </w:p>
    <w:p w14:paraId="222B46F4" w14:textId="77777777" w:rsidR="002055A7" w:rsidRDefault="002055A7" w:rsidP="002055A7"/>
    <w:p w14:paraId="714DB7BC" w14:textId="77777777" w:rsidR="002055A7" w:rsidRDefault="002055A7" w:rsidP="002055A7">
      <w:r>
        <w:rPr>
          <w:rFonts w:hint="eastAsia"/>
        </w:rPr>
        <w:t>（一）不属于人民法院受理范围的；</w:t>
      </w:r>
    </w:p>
    <w:p w14:paraId="4D8E90DF" w14:textId="77777777" w:rsidR="002055A7" w:rsidRDefault="002055A7" w:rsidP="002055A7"/>
    <w:p w14:paraId="7158924D" w14:textId="77777777" w:rsidR="002055A7" w:rsidRDefault="002055A7" w:rsidP="002055A7">
      <w:r>
        <w:rPr>
          <w:rFonts w:hint="eastAsia"/>
        </w:rPr>
        <w:t>（二）不属于收到申请的人民法院管辖的；</w:t>
      </w:r>
    </w:p>
    <w:p w14:paraId="6DF18543" w14:textId="77777777" w:rsidR="002055A7" w:rsidRDefault="002055A7" w:rsidP="002055A7"/>
    <w:p w14:paraId="65924DC1" w14:textId="77777777" w:rsidR="002055A7" w:rsidRDefault="002055A7" w:rsidP="002055A7">
      <w:r>
        <w:rPr>
          <w:rFonts w:hint="eastAsia"/>
        </w:rPr>
        <w:t>（三）申请确认婚姻关系、亲子关系、收养关系等身份关系无效、有效或者解除的；</w:t>
      </w:r>
    </w:p>
    <w:p w14:paraId="38BDCD0A" w14:textId="77777777" w:rsidR="002055A7" w:rsidRDefault="002055A7" w:rsidP="002055A7"/>
    <w:p w14:paraId="646FCFFF" w14:textId="77777777" w:rsidR="002055A7" w:rsidRDefault="002055A7" w:rsidP="002055A7">
      <w:r>
        <w:rPr>
          <w:rFonts w:hint="eastAsia"/>
        </w:rPr>
        <w:t>（四）适用民事诉讼法规定的其他特别程序、公示催告程序、破产程序审理的；</w:t>
      </w:r>
    </w:p>
    <w:p w14:paraId="308B61E6" w14:textId="77777777" w:rsidR="002055A7" w:rsidRDefault="002055A7" w:rsidP="002055A7"/>
    <w:p w14:paraId="6E377C7C" w14:textId="77777777" w:rsidR="002055A7" w:rsidRDefault="002055A7" w:rsidP="002055A7">
      <w:r>
        <w:rPr>
          <w:rFonts w:hint="eastAsia"/>
        </w:rPr>
        <w:t>（五）调解协议内容涉及物权、知识产权确权的；</w:t>
      </w:r>
    </w:p>
    <w:p w14:paraId="61AF8945" w14:textId="77777777" w:rsidR="002055A7" w:rsidRDefault="002055A7" w:rsidP="002055A7"/>
    <w:p w14:paraId="26320F62" w14:textId="77777777" w:rsidR="002055A7" w:rsidRDefault="002055A7" w:rsidP="002055A7">
      <w:r>
        <w:rPr>
          <w:rFonts w:hint="eastAsia"/>
        </w:rPr>
        <w:t>（六）在调解协议生效之日起三十日后申请的；</w:t>
      </w:r>
    </w:p>
    <w:p w14:paraId="6984EAFB" w14:textId="77777777" w:rsidR="002055A7" w:rsidRDefault="002055A7" w:rsidP="002055A7"/>
    <w:p w14:paraId="2B378ADB" w14:textId="77777777" w:rsidR="002055A7" w:rsidRDefault="002055A7" w:rsidP="002055A7">
      <w:r>
        <w:rPr>
          <w:rFonts w:hint="eastAsia"/>
        </w:rPr>
        <w:t>（七）其他不宜由人民法院受理的情形。</w:t>
      </w:r>
    </w:p>
    <w:p w14:paraId="0CD6CE13" w14:textId="77777777" w:rsidR="002055A7" w:rsidRDefault="002055A7" w:rsidP="002055A7"/>
    <w:p w14:paraId="27AC7290" w14:textId="77777777" w:rsidR="002055A7" w:rsidRDefault="002055A7" w:rsidP="002055A7">
      <w:r>
        <w:rPr>
          <w:rFonts w:hint="eastAsia"/>
        </w:rPr>
        <w:t>对不属于被申请法院管辖的，应当告知当事人向有管辖权的人民法院提出申请。对不属于人民法院受理范围的，应当告知当事人按照相应程序解决纠纷。</w:t>
      </w:r>
    </w:p>
    <w:p w14:paraId="1DB3D8FA" w14:textId="77777777" w:rsidR="002055A7" w:rsidRDefault="002055A7" w:rsidP="002055A7"/>
    <w:p w14:paraId="1797C06C" w14:textId="77777777" w:rsidR="002055A7" w:rsidRDefault="002055A7" w:rsidP="002055A7">
      <w:r>
        <w:rPr>
          <w:rFonts w:hint="eastAsia"/>
        </w:rPr>
        <w:t>人民法院受理申请后，发现存在本条第一款不予受理情形的，应当裁定驳回当事人的申请。</w:t>
      </w:r>
    </w:p>
    <w:p w14:paraId="33BD9B4B" w14:textId="77777777" w:rsidR="002055A7" w:rsidRDefault="002055A7" w:rsidP="002055A7"/>
    <w:p w14:paraId="0BFB5E99" w14:textId="77777777" w:rsidR="002055A7" w:rsidRDefault="002055A7" w:rsidP="002055A7">
      <w:r>
        <w:rPr>
          <w:rFonts w:hint="eastAsia"/>
        </w:rPr>
        <w:t>第十一条</w:t>
      </w:r>
      <w:r>
        <w:t xml:space="preserve">  当事人申请司法确认，具有下列情形之一的，人民法院应当裁定驳回申请：</w:t>
      </w:r>
    </w:p>
    <w:p w14:paraId="4568B899" w14:textId="77777777" w:rsidR="002055A7" w:rsidRDefault="002055A7" w:rsidP="002055A7"/>
    <w:p w14:paraId="5D7E9514" w14:textId="77777777" w:rsidR="002055A7" w:rsidRDefault="002055A7" w:rsidP="002055A7">
      <w:r>
        <w:rPr>
          <w:rFonts w:hint="eastAsia"/>
        </w:rPr>
        <w:t>（一）违反法律行政法规的强制性规定的；</w:t>
      </w:r>
    </w:p>
    <w:p w14:paraId="5C2A15C0" w14:textId="77777777" w:rsidR="002055A7" w:rsidRDefault="002055A7" w:rsidP="002055A7"/>
    <w:p w14:paraId="55915FC2" w14:textId="77777777" w:rsidR="002055A7" w:rsidRDefault="002055A7" w:rsidP="002055A7">
      <w:r>
        <w:rPr>
          <w:rFonts w:hint="eastAsia"/>
        </w:rPr>
        <w:t>（二）损害国家利益、社会公共利益、他人合法权益的；</w:t>
      </w:r>
    </w:p>
    <w:p w14:paraId="45137CBA" w14:textId="77777777" w:rsidR="002055A7" w:rsidRDefault="002055A7" w:rsidP="002055A7"/>
    <w:p w14:paraId="17A4D0F3" w14:textId="77777777" w:rsidR="002055A7" w:rsidRDefault="002055A7" w:rsidP="002055A7">
      <w:r>
        <w:rPr>
          <w:rFonts w:hint="eastAsia"/>
        </w:rPr>
        <w:t>（三）违背公序良俗的；</w:t>
      </w:r>
    </w:p>
    <w:p w14:paraId="28F0CAE7" w14:textId="77777777" w:rsidR="002055A7" w:rsidRDefault="002055A7" w:rsidP="002055A7"/>
    <w:p w14:paraId="38A4C47A" w14:textId="77777777" w:rsidR="002055A7" w:rsidRDefault="002055A7" w:rsidP="002055A7">
      <w:r>
        <w:rPr>
          <w:rFonts w:hint="eastAsia"/>
        </w:rPr>
        <w:t>（四）违反自愿原则的；</w:t>
      </w:r>
    </w:p>
    <w:p w14:paraId="24125DE1" w14:textId="77777777" w:rsidR="002055A7" w:rsidRDefault="002055A7" w:rsidP="002055A7"/>
    <w:p w14:paraId="6FA8473E" w14:textId="77777777" w:rsidR="002055A7" w:rsidRDefault="002055A7" w:rsidP="002055A7">
      <w:r>
        <w:rPr>
          <w:rFonts w:hint="eastAsia"/>
        </w:rPr>
        <w:t>（五）内容不明确的；</w:t>
      </w:r>
    </w:p>
    <w:p w14:paraId="25C212CE" w14:textId="77777777" w:rsidR="002055A7" w:rsidRDefault="002055A7" w:rsidP="002055A7"/>
    <w:p w14:paraId="2158374A" w14:textId="77777777" w:rsidR="002055A7" w:rsidRDefault="002055A7" w:rsidP="002055A7">
      <w:r>
        <w:rPr>
          <w:rFonts w:hint="eastAsia"/>
        </w:rPr>
        <w:t>（六）调解协议是由不具备相应民事行为能力的当事人，或者不具有合法代理权的代理人签订的；</w:t>
      </w:r>
    </w:p>
    <w:p w14:paraId="504DCC2D" w14:textId="77777777" w:rsidR="002055A7" w:rsidRDefault="002055A7" w:rsidP="002055A7"/>
    <w:p w14:paraId="539EC053" w14:textId="77777777" w:rsidR="002055A7" w:rsidRDefault="002055A7" w:rsidP="002055A7">
      <w:r>
        <w:rPr>
          <w:rFonts w:hint="eastAsia"/>
        </w:rPr>
        <w:lastRenderedPageBreak/>
        <w:t>（七）调解协议内容不属于当事人处分权范围的；</w:t>
      </w:r>
    </w:p>
    <w:p w14:paraId="0C451229" w14:textId="77777777" w:rsidR="002055A7" w:rsidRDefault="002055A7" w:rsidP="002055A7"/>
    <w:p w14:paraId="50D678D9" w14:textId="77777777" w:rsidR="002055A7" w:rsidRDefault="002055A7" w:rsidP="002055A7">
      <w:r>
        <w:rPr>
          <w:rFonts w:hint="eastAsia"/>
        </w:rPr>
        <w:t>（八）调解组织、调解</w:t>
      </w:r>
      <w:proofErr w:type="gramStart"/>
      <w:r>
        <w:rPr>
          <w:rFonts w:hint="eastAsia"/>
        </w:rPr>
        <w:t>员存在</w:t>
      </w:r>
      <w:proofErr w:type="gramEnd"/>
      <w:r>
        <w:rPr>
          <w:rFonts w:hint="eastAsia"/>
        </w:rPr>
        <w:t>严重违反职业道德行为的；</w:t>
      </w:r>
    </w:p>
    <w:p w14:paraId="4EE70163" w14:textId="77777777" w:rsidR="002055A7" w:rsidRDefault="002055A7" w:rsidP="002055A7"/>
    <w:p w14:paraId="0F2D03AA" w14:textId="77777777" w:rsidR="002055A7" w:rsidRDefault="002055A7" w:rsidP="002055A7">
      <w:r>
        <w:rPr>
          <w:rFonts w:hint="eastAsia"/>
        </w:rPr>
        <w:t>（九）其他不能进行司法确认的情形。</w:t>
      </w:r>
    </w:p>
    <w:p w14:paraId="4CF25C49" w14:textId="77777777" w:rsidR="002055A7" w:rsidRDefault="002055A7" w:rsidP="002055A7"/>
    <w:p w14:paraId="08CB39F5" w14:textId="77777777" w:rsidR="002055A7" w:rsidRDefault="002055A7" w:rsidP="002055A7">
      <w:r>
        <w:rPr>
          <w:rFonts w:hint="eastAsia"/>
        </w:rPr>
        <w:t>第十二条</w:t>
      </w:r>
      <w:r>
        <w:t xml:space="preserve">  人民法院收到当事人起诉材料后，在立案前委派调解的案件，当事人达成调解协议申请人民法院司法确认的，按“谁委派、谁受理”的原则，由委派法院独任或者合议审查。</w:t>
      </w:r>
    </w:p>
    <w:p w14:paraId="777B32E2" w14:textId="77777777" w:rsidR="002055A7" w:rsidRDefault="002055A7" w:rsidP="002055A7"/>
    <w:p w14:paraId="4C5C01DC" w14:textId="77777777" w:rsidR="002055A7" w:rsidRDefault="002055A7" w:rsidP="002055A7">
      <w:r>
        <w:rPr>
          <w:rFonts w:hint="eastAsia"/>
        </w:rPr>
        <w:t>人民法院立案后委托特邀调解组织或者特邀调解员调解的案件，双方当事人达成调解协议后申请司法确认的，人民法院不予受理，并告知当事人依法申请法院出具民事调解书。当事人自愿撤诉后，就特邀调解组织或者特邀调解员调解达成的调解协议申请司法确认的，人民法院应当予以受理。</w:t>
      </w:r>
    </w:p>
    <w:p w14:paraId="00C03535" w14:textId="77777777" w:rsidR="002055A7" w:rsidRDefault="002055A7" w:rsidP="002055A7"/>
    <w:p w14:paraId="68C5F563" w14:textId="77777777" w:rsidR="002055A7" w:rsidRDefault="002055A7" w:rsidP="002055A7">
      <w:r>
        <w:rPr>
          <w:rFonts w:hint="eastAsia"/>
        </w:rPr>
        <w:t>第十三条</w:t>
      </w:r>
      <w:r>
        <w:t xml:space="preserve">  人民法院审查时应询问双方当事人是否理解所达成协议的内容，是否接受调解协议产生的法律后果，是否愿意由人民法院通过司法确认程序赋予该协议强制执行的效力，询问可以书面形式进行。</w:t>
      </w:r>
    </w:p>
    <w:p w14:paraId="0D63CD95" w14:textId="77777777" w:rsidR="002055A7" w:rsidRDefault="002055A7" w:rsidP="002055A7"/>
    <w:p w14:paraId="48D27A4F" w14:textId="77777777" w:rsidR="002055A7" w:rsidRDefault="002055A7" w:rsidP="002055A7">
      <w:r>
        <w:rPr>
          <w:rFonts w:hint="eastAsia"/>
        </w:rPr>
        <w:t>第十四条</w:t>
      </w:r>
      <w:r>
        <w:t xml:space="preserve">  人民法院审查司法确认案件，可采用书面审查、现场审查、在线审查等方式。在线审查应全程录音录像，并做好音像资料留存。</w:t>
      </w:r>
    </w:p>
    <w:p w14:paraId="4DAB16D8" w14:textId="77777777" w:rsidR="002055A7" w:rsidRDefault="002055A7" w:rsidP="002055A7"/>
    <w:p w14:paraId="379836C2" w14:textId="77777777" w:rsidR="002055A7" w:rsidRDefault="002055A7" w:rsidP="002055A7">
      <w:r>
        <w:rPr>
          <w:rFonts w:hint="eastAsia"/>
        </w:rPr>
        <w:t>第十五条</w:t>
      </w:r>
      <w:r>
        <w:t xml:space="preserve">  人民法院应当依法审查调解协议内容是否违反法律规定，防止恶意串通虚假调解。</w:t>
      </w:r>
    </w:p>
    <w:p w14:paraId="65798598" w14:textId="77777777" w:rsidR="002055A7" w:rsidRDefault="002055A7" w:rsidP="002055A7"/>
    <w:p w14:paraId="0206FF40" w14:textId="77777777" w:rsidR="002055A7" w:rsidRDefault="002055A7" w:rsidP="002055A7">
      <w:r>
        <w:rPr>
          <w:rFonts w:hint="eastAsia"/>
        </w:rPr>
        <w:t>人民法院审查相关情况时，如认为有必要，可以通知双方当事人共同进行听证或到庭接受询问，也可以向调解组织调取相关材料以及核实有关情况。听证要制作相关笔录，并交当事人或代理人签字确认。一方当事人及其代理人无故缺席的，按照撤回司法确认申请处理。必要时人民法院可要求调解组织派员参加听证或接受询问。</w:t>
      </w:r>
    </w:p>
    <w:p w14:paraId="617AE45C" w14:textId="77777777" w:rsidR="002055A7" w:rsidRDefault="002055A7" w:rsidP="002055A7"/>
    <w:p w14:paraId="42977A69" w14:textId="77777777" w:rsidR="002055A7" w:rsidRDefault="002055A7" w:rsidP="002055A7">
      <w:r>
        <w:rPr>
          <w:rFonts w:hint="eastAsia"/>
        </w:rPr>
        <w:t>调解协议内容存在瑕疵的，人民法院应当进行释明。当事人同意修改瑕疵内容的，应当在调解协议修正处签字确认并由原调解组织或者调解员盖章或者签名。人民法院应当按照修正后的调解协议进行确认。</w:t>
      </w:r>
    </w:p>
    <w:p w14:paraId="483FE895" w14:textId="77777777" w:rsidR="002055A7" w:rsidRDefault="002055A7" w:rsidP="002055A7"/>
    <w:p w14:paraId="56CA7F2F" w14:textId="77777777" w:rsidR="002055A7" w:rsidRDefault="002055A7" w:rsidP="002055A7">
      <w:r>
        <w:rPr>
          <w:rFonts w:hint="eastAsia"/>
        </w:rPr>
        <w:t>如当事人提交的调解协议仅存在语言不规范的问题，人民法院经与当事人核实，在不改变调解协议原意和实质内容的情况下，可以对调解协议的文字进行修正。修正情况应当记入笔录。人民法院应当按照修正后的调解协议进行确认。</w:t>
      </w:r>
    </w:p>
    <w:p w14:paraId="317E0CDC" w14:textId="77777777" w:rsidR="002055A7" w:rsidRDefault="002055A7" w:rsidP="002055A7"/>
    <w:p w14:paraId="4BC02525" w14:textId="77777777" w:rsidR="002055A7" w:rsidRDefault="002055A7" w:rsidP="002055A7">
      <w:r>
        <w:rPr>
          <w:rFonts w:hint="eastAsia"/>
        </w:rPr>
        <w:t>人民法院的审查应采取形式审查与有限实体审查相结合的方式。形式审查主要审查是否存在本细则第十条规定的不予受理的情形，实体审查重点审查调解协议的自愿性与合法性。</w:t>
      </w:r>
    </w:p>
    <w:p w14:paraId="255DD263" w14:textId="77777777" w:rsidR="002055A7" w:rsidRDefault="002055A7" w:rsidP="002055A7"/>
    <w:p w14:paraId="1B5CE08E" w14:textId="77777777" w:rsidR="002055A7" w:rsidRDefault="002055A7" w:rsidP="002055A7">
      <w:r>
        <w:rPr>
          <w:rFonts w:hint="eastAsia"/>
        </w:rPr>
        <w:t>第十六条</w:t>
      </w:r>
      <w:r>
        <w:t xml:space="preserve"> 对存在虚假调解可能的案件，应当严格按以下程序审查：</w:t>
      </w:r>
    </w:p>
    <w:p w14:paraId="551F7117" w14:textId="77777777" w:rsidR="002055A7" w:rsidRDefault="002055A7" w:rsidP="002055A7"/>
    <w:p w14:paraId="32426077" w14:textId="77777777" w:rsidR="002055A7" w:rsidRDefault="002055A7" w:rsidP="002055A7">
      <w:r>
        <w:rPr>
          <w:rFonts w:hint="eastAsia"/>
        </w:rPr>
        <w:t>（一）当事人身份及代理人授权的真实性；</w:t>
      </w:r>
    </w:p>
    <w:p w14:paraId="377B784B" w14:textId="77777777" w:rsidR="002055A7" w:rsidRDefault="002055A7" w:rsidP="002055A7"/>
    <w:p w14:paraId="16C29E87" w14:textId="77777777" w:rsidR="002055A7" w:rsidRDefault="002055A7" w:rsidP="002055A7">
      <w:r>
        <w:rPr>
          <w:rFonts w:hint="eastAsia"/>
        </w:rPr>
        <w:t>（二）纠纷基础法律关系的真实性；</w:t>
      </w:r>
    </w:p>
    <w:p w14:paraId="43486D3F" w14:textId="77777777" w:rsidR="002055A7" w:rsidRDefault="002055A7" w:rsidP="002055A7"/>
    <w:p w14:paraId="4C93D94F" w14:textId="77777777" w:rsidR="002055A7" w:rsidRDefault="002055A7" w:rsidP="002055A7">
      <w:r>
        <w:rPr>
          <w:rFonts w:hint="eastAsia"/>
        </w:rPr>
        <w:t>（三）合同的成立、效力及责任；</w:t>
      </w:r>
    </w:p>
    <w:p w14:paraId="5F049A38" w14:textId="77777777" w:rsidR="002055A7" w:rsidRDefault="002055A7" w:rsidP="002055A7"/>
    <w:p w14:paraId="4E9D2D1C" w14:textId="77777777" w:rsidR="002055A7" w:rsidRDefault="002055A7" w:rsidP="002055A7">
      <w:r>
        <w:rPr>
          <w:rFonts w:hint="eastAsia"/>
        </w:rPr>
        <w:t>（四）调解协议内容是否违反交易习惯，是否符合常识常理，是否损害国家利益、社会公共利益或者案外人的合法权益；</w:t>
      </w:r>
    </w:p>
    <w:p w14:paraId="7ED8720B" w14:textId="77777777" w:rsidR="002055A7" w:rsidRDefault="002055A7" w:rsidP="002055A7"/>
    <w:p w14:paraId="509C1F42" w14:textId="77777777" w:rsidR="002055A7" w:rsidRDefault="002055A7" w:rsidP="002055A7">
      <w:r>
        <w:rPr>
          <w:rFonts w:hint="eastAsia"/>
        </w:rPr>
        <w:t>（五）利用信息化手段，通过当事人关联案件查询，了解当事人涉法、涉诉情况。</w:t>
      </w:r>
    </w:p>
    <w:p w14:paraId="10680C35" w14:textId="77777777" w:rsidR="002055A7" w:rsidRDefault="002055A7" w:rsidP="002055A7"/>
    <w:p w14:paraId="02A90FF2" w14:textId="77777777" w:rsidR="002055A7" w:rsidRDefault="002055A7" w:rsidP="002055A7">
      <w:r>
        <w:rPr>
          <w:rFonts w:hint="eastAsia"/>
        </w:rPr>
        <w:t>对民间借贷、离婚析产、以物抵债、劳动争议、公司分立（合并）、企业破产等虚假诉讼高发领域的调解协议，应从</w:t>
      </w:r>
      <w:proofErr w:type="gramStart"/>
      <w:r>
        <w:rPr>
          <w:rFonts w:hint="eastAsia"/>
        </w:rPr>
        <w:t>严全面</w:t>
      </w:r>
      <w:proofErr w:type="gramEnd"/>
      <w:r>
        <w:rPr>
          <w:rFonts w:hint="eastAsia"/>
        </w:rPr>
        <w:t>审查；对可能存在虚假调解风险的调解协议</w:t>
      </w:r>
      <w:r>
        <w:t>,可以要求当事人补充提交相关证据,也可以适当加大依职权调查取证力度；可以调取调解组织留存的相关材料，或向调解人员调查了解调解的具体情况。</w:t>
      </w:r>
    </w:p>
    <w:p w14:paraId="2AD55D5B" w14:textId="77777777" w:rsidR="002055A7" w:rsidRDefault="002055A7" w:rsidP="002055A7"/>
    <w:p w14:paraId="566B2681" w14:textId="77777777" w:rsidR="002055A7" w:rsidRDefault="002055A7" w:rsidP="002055A7">
      <w:r>
        <w:rPr>
          <w:rFonts w:hint="eastAsia"/>
        </w:rPr>
        <w:t>第十七条</w:t>
      </w:r>
      <w:r>
        <w:t xml:space="preserve">  人民法院发现存在虚假调解情形的，可以根据《中华人民共和国民事诉讼法》第一百一十二条和《最高人民法院关于防范和制裁虚假诉讼的指导意见》等规定，对当事人予以罚款、拘留；构成犯罪的依法追究其刑事责任。</w:t>
      </w:r>
    </w:p>
    <w:p w14:paraId="67B1076A" w14:textId="77777777" w:rsidR="002055A7" w:rsidRDefault="002055A7" w:rsidP="002055A7"/>
    <w:p w14:paraId="0D766493" w14:textId="77777777" w:rsidR="002055A7" w:rsidRDefault="002055A7" w:rsidP="002055A7">
      <w:r>
        <w:rPr>
          <w:rFonts w:hint="eastAsia"/>
        </w:rPr>
        <w:t>第十八条</w:t>
      </w:r>
      <w:r>
        <w:t xml:space="preserve">  人民法院对司法确认案件应及时审查，经审查认为调解协议符合确认条件的，应裁定确认调解协议有效。</w:t>
      </w:r>
    </w:p>
    <w:p w14:paraId="11FD0092" w14:textId="77777777" w:rsidR="002055A7" w:rsidRDefault="002055A7" w:rsidP="002055A7"/>
    <w:p w14:paraId="320B981D" w14:textId="77777777" w:rsidR="002055A7" w:rsidRDefault="002055A7" w:rsidP="002055A7">
      <w:r>
        <w:rPr>
          <w:rFonts w:hint="eastAsia"/>
        </w:rPr>
        <w:t>第十九条</w:t>
      </w:r>
      <w:r>
        <w:t xml:space="preserve">  司法确认民事裁定书适用直接送达、邮寄送达、电子送达等方式，但不适用留置送达。采用电子送达方式送达裁定书的，应当经受送达人明确表示同意。当事人提出需要纸质文书的，人民法院应当提供。</w:t>
      </w:r>
    </w:p>
    <w:p w14:paraId="01D7576C" w14:textId="77777777" w:rsidR="002055A7" w:rsidRDefault="002055A7" w:rsidP="002055A7"/>
    <w:p w14:paraId="3D417744" w14:textId="77777777" w:rsidR="002055A7" w:rsidRDefault="002055A7" w:rsidP="002055A7">
      <w:r>
        <w:rPr>
          <w:rFonts w:hint="eastAsia"/>
        </w:rPr>
        <w:t>裁定书送达双方当事人后即发生法律效力。当事人拒绝签收的，不影响裁定书的效力。</w:t>
      </w:r>
    </w:p>
    <w:p w14:paraId="13894BEB" w14:textId="77777777" w:rsidR="002055A7" w:rsidRDefault="002055A7" w:rsidP="002055A7"/>
    <w:p w14:paraId="1532232E" w14:textId="77777777" w:rsidR="002055A7" w:rsidRDefault="002055A7" w:rsidP="002055A7">
      <w:r>
        <w:rPr>
          <w:rFonts w:hint="eastAsia"/>
        </w:rPr>
        <w:t>第二十条</w:t>
      </w:r>
      <w:r>
        <w:t xml:space="preserve">  人民法院</w:t>
      </w:r>
      <w:proofErr w:type="gramStart"/>
      <w:r>
        <w:t>作出</w:t>
      </w:r>
      <w:proofErr w:type="gramEnd"/>
      <w:r>
        <w:t>裁定前，一方或者双方当事人撤回确认申请的，人民法院可以裁定准许。</w:t>
      </w:r>
    </w:p>
    <w:p w14:paraId="3F7C6704" w14:textId="77777777" w:rsidR="002055A7" w:rsidRDefault="002055A7" w:rsidP="002055A7"/>
    <w:p w14:paraId="2288CCFC" w14:textId="77777777" w:rsidR="002055A7" w:rsidRDefault="002055A7" w:rsidP="002055A7">
      <w:r>
        <w:rPr>
          <w:rFonts w:hint="eastAsia"/>
        </w:rPr>
        <w:t>有下列情形之一的，可以按撤回申请处理：</w:t>
      </w:r>
    </w:p>
    <w:p w14:paraId="752CB2CA" w14:textId="77777777" w:rsidR="002055A7" w:rsidRDefault="002055A7" w:rsidP="002055A7"/>
    <w:p w14:paraId="4ED3E804" w14:textId="77777777" w:rsidR="002055A7" w:rsidRDefault="002055A7" w:rsidP="002055A7">
      <w:r>
        <w:rPr>
          <w:rFonts w:hint="eastAsia"/>
        </w:rPr>
        <w:t>（一）当事人无正当理由未在限期内补充陈述、补充证明材料或者拒不接受询问的；</w:t>
      </w:r>
    </w:p>
    <w:p w14:paraId="3278CC60" w14:textId="77777777" w:rsidR="002055A7" w:rsidRDefault="002055A7" w:rsidP="002055A7"/>
    <w:p w14:paraId="5F45606E" w14:textId="77777777" w:rsidR="002055A7" w:rsidRDefault="002055A7" w:rsidP="002055A7">
      <w:r>
        <w:rPr>
          <w:rFonts w:hint="eastAsia"/>
        </w:rPr>
        <w:t>（二）一方当事人就调解协议的履行或者调解协议的内容另行提起诉讼，且经人民法院释明，仍然坚持起诉的。</w:t>
      </w:r>
    </w:p>
    <w:p w14:paraId="039148D6" w14:textId="77777777" w:rsidR="002055A7" w:rsidRDefault="002055A7" w:rsidP="002055A7"/>
    <w:p w14:paraId="77A3EA4B" w14:textId="77777777" w:rsidR="002055A7" w:rsidRDefault="002055A7" w:rsidP="002055A7">
      <w:r>
        <w:rPr>
          <w:rFonts w:hint="eastAsia"/>
        </w:rPr>
        <w:t>符合上述第一款、第二款第一项情形的，双方当事人仍可在协议生效之日起三十日内向有管辖权的人民法院重新申请司法确认。</w:t>
      </w:r>
    </w:p>
    <w:p w14:paraId="6660340F" w14:textId="77777777" w:rsidR="002055A7" w:rsidRDefault="002055A7" w:rsidP="002055A7"/>
    <w:p w14:paraId="13BA042F" w14:textId="77777777" w:rsidR="002055A7" w:rsidRDefault="002055A7" w:rsidP="002055A7">
      <w:r>
        <w:rPr>
          <w:rFonts w:hint="eastAsia"/>
        </w:rPr>
        <w:t>第二十一条</w:t>
      </w:r>
      <w:r>
        <w:t xml:space="preserve">  当事人有证据证明人民法院</w:t>
      </w:r>
      <w:proofErr w:type="gramStart"/>
      <w:r>
        <w:t>作出</w:t>
      </w:r>
      <w:proofErr w:type="gramEnd"/>
      <w:r>
        <w:t>的司法确认民事裁定确有错误的，可以自收到裁定之日起十五日内向</w:t>
      </w:r>
      <w:proofErr w:type="gramStart"/>
      <w:r>
        <w:t>作出</w:t>
      </w:r>
      <w:proofErr w:type="gramEnd"/>
      <w:r>
        <w:t>裁定的人民法院书面提出异议。</w:t>
      </w:r>
    </w:p>
    <w:p w14:paraId="623F45A8" w14:textId="77777777" w:rsidR="002055A7" w:rsidRDefault="002055A7" w:rsidP="002055A7"/>
    <w:p w14:paraId="30601BEB" w14:textId="77777777" w:rsidR="002055A7" w:rsidRDefault="002055A7" w:rsidP="002055A7">
      <w:r>
        <w:rPr>
          <w:rFonts w:hint="eastAsia"/>
        </w:rPr>
        <w:t>利害关系人认为司法确认民事裁定确有错误，确认的调解协议侵害其合法权益的，可以自知道或者应当知道其民事权益受到侵害之日起六个月内向</w:t>
      </w:r>
      <w:proofErr w:type="gramStart"/>
      <w:r>
        <w:rPr>
          <w:rFonts w:hint="eastAsia"/>
        </w:rPr>
        <w:t>作出</w:t>
      </w:r>
      <w:proofErr w:type="gramEnd"/>
      <w:r>
        <w:rPr>
          <w:rFonts w:hint="eastAsia"/>
        </w:rPr>
        <w:t>确认裁定的人民法院书面提</w:t>
      </w:r>
      <w:r>
        <w:rPr>
          <w:rFonts w:hint="eastAsia"/>
        </w:rPr>
        <w:lastRenderedPageBreak/>
        <w:t>出异议。</w:t>
      </w:r>
    </w:p>
    <w:p w14:paraId="721BD0B2" w14:textId="77777777" w:rsidR="002055A7" w:rsidRDefault="002055A7" w:rsidP="002055A7"/>
    <w:p w14:paraId="30224410" w14:textId="77777777" w:rsidR="002055A7" w:rsidRDefault="002055A7" w:rsidP="002055A7">
      <w:r>
        <w:rPr>
          <w:rFonts w:hint="eastAsia"/>
        </w:rPr>
        <w:t>人民法院收到当事人、利害关系人提交的书面异议后，应另行组成合议庭审查。经审查发现发生法律效力的司法确认民事裁定确有错误的，应根据《最高人民法院关于适用〈中华人民共和国民事诉讼法〉的解释》第三百七十四条规定，裁定撤销或者改变原裁定；异议不成立的，裁定驳回。</w:t>
      </w:r>
    </w:p>
    <w:p w14:paraId="2D99D5FB" w14:textId="77777777" w:rsidR="002055A7" w:rsidRDefault="002055A7" w:rsidP="002055A7"/>
    <w:p w14:paraId="01B2D28F" w14:textId="77777777" w:rsidR="002055A7" w:rsidRDefault="002055A7" w:rsidP="002055A7">
      <w:r>
        <w:rPr>
          <w:rFonts w:hint="eastAsia"/>
        </w:rPr>
        <w:t>第二十二条</w:t>
      </w:r>
      <w:r>
        <w:t xml:space="preserve">  人民法院审查调解协议司法确认案件应自受理之日起三十日内办结。因特殊情况需要延长的，经院长批准，可以延长十日。</w:t>
      </w:r>
    </w:p>
    <w:p w14:paraId="4444594B" w14:textId="77777777" w:rsidR="002055A7" w:rsidRDefault="002055A7" w:rsidP="002055A7"/>
    <w:p w14:paraId="0D226592" w14:textId="77777777" w:rsidR="002055A7" w:rsidRDefault="002055A7" w:rsidP="002055A7">
      <w:r>
        <w:rPr>
          <w:rFonts w:hint="eastAsia"/>
        </w:rPr>
        <w:t>不予受理裁定应于三个工作日内</w:t>
      </w:r>
      <w:proofErr w:type="gramStart"/>
      <w:r>
        <w:rPr>
          <w:rFonts w:hint="eastAsia"/>
        </w:rPr>
        <w:t>作出</w:t>
      </w:r>
      <w:proofErr w:type="gramEnd"/>
      <w:r>
        <w:rPr>
          <w:rFonts w:hint="eastAsia"/>
        </w:rPr>
        <w:t>。</w:t>
      </w:r>
    </w:p>
    <w:p w14:paraId="7B9F5BEA" w14:textId="77777777" w:rsidR="002055A7" w:rsidRDefault="002055A7" w:rsidP="002055A7"/>
    <w:p w14:paraId="2B9623F5" w14:textId="77777777" w:rsidR="002055A7" w:rsidRDefault="002055A7" w:rsidP="002055A7">
      <w:r>
        <w:rPr>
          <w:rFonts w:hint="eastAsia"/>
        </w:rPr>
        <w:t>第二十三条</w:t>
      </w:r>
      <w:r>
        <w:t xml:space="preserve">  确认调解协议的民事裁定具有强制执行力。一方当事人拒绝履行或者未全部履行的，对方当事人可以向</w:t>
      </w:r>
      <w:proofErr w:type="gramStart"/>
      <w:r>
        <w:t>作出</w:t>
      </w:r>
      <w:proofErr w:type="gramEnd"/>
      <w:r>
        <w:t>确认裁定的人民法院或者被执行的财产所在地的基层人民法院申请强制执行。</w:t>
      </w:r>
    </w:p>
    <w:p w14:paraId="39EE42E6" w14:textId="77777777" w:rsidR="002055A7" w:rsidRDefault="002055A7" w:rsidP="002055A7"/>
    <w:p w14:paraId="048943AE" w14:textId="77777777" w:rsidR="002055A7" w:rsidRDefault="002055A7" w:rsidP="002055A7">
      <w:r>
        <w:rPr>
          <w:rFonts w:hint="eastAsia"/>
        </w:rPr>
        <w:t>第二十四条</w:t>
      </w:r>
      <w:r>
        <w:t xml:space="preserve">  人民法院不予受理、驳回申请、当事人撤回司法确认申请或者按自动撤回申请处理的，当事人就原纠纷提起诉讼，符合受理条件的，人民法院应依法予以受理。</w:t>
      </w:r>
    </w:p>
    <w:p w14:paraId="20F620B0" w14:textId="77777777" w:rsidR="002055A7" w:rsidRDefault="002055A7" w:rsidP="002055A7"/>
    <w:p w14:paraId="1D50B570" w14:textId="77777777" w:rsidR="002055A7" w:rsidRDefault="002055A7" w:rsidP="002055A7">
      <w:r>
        <w:rPr>
          <w:rFonts w:hint="eastAsia"/>
        </w:rPr>
        <w:t>当事人向人民法院起诉请求变更、撤销非诉讼调解协议，或者请求确认调解协议无效的，按照《最高人民法院关于审理涉及人民调解协议的民事案件的若干规定》的有关规定处理。</w:t>
      </w:r>
    </w:p>
    <w:p w14:paraId="3C4D57B0" w14:textId="77777777" w:rsidR="002055A7" w:rsidRDefault="002055A7" w:rsidP="002055A7"/>
    <w:p w14:paraId="7E29D825" w14:textId="77777777" w:rsidR="002055A7" w:rsidRDefault="002055A7" w:rsidP="002055A7">
      <w:r>
        <w:rPr>
          <w:rFonts w:hint="eastAsia"/>
        </w:rPr>
        <w:t>第二十五条</w:t>
      </w:r>
      <w:r>
        <w:t xml:space="preserve"> 司法确认案件不收取案件受理费。</w:t>
      </w:r>
    </w:p>
    <w:p w14:paraId="26560226" w14:textId="77777777" w:rsidR="002055A7" w:rsidRDefault="002055A7" w:rsidP="002055A7"/>
    <w:p w14:paraId="4C9D2546" w14:textId="77777777" w:rsidR="002055A7" w:rsidRDefault="002055A7" w:rsidP="002055A7">
      <w:r>
        <w:rPr>
          <w:rFonts w:hint="eastAsia"/>
        </w:rPr>
        <w:t>第二十六条</w:t>
      </w:r>
      <w:r>
        <w:t xml:space="preserve">  人民法院应指定专人负责司法确认组织管理工作，并与辖区内非诉讼调解组织加强沟通联系和信息互通，规范运作，并可将调解协议不予确认的情况定期或者不定期通报同级司法行政机关和相关调解组织。</w:t>
      </w:r>
    </w:p>
    <w:p w14:paraId="43ABD47B" w14:textId="77777777" w:rsidR="002055A7" w:rsidRDefault="002055A7" w:rsidP="002055A7"/>
    <w:p w14:paraId="1D93FEA8" w14:textId="32035BA9" w:rsidR="00E77C7E" w:rsidRPr="002055A7" w:rsidRDefault="002055A7" w:rsidP="002055A7">
      <w:r>
        <w:rPr>
          <w:rFonts w:hint="eastAsia"/>
        </w:rPr>
        <w:t>第二十七条</w:t>
      </w:r>
      <w:r>
        <w:t xml:space="preserve">  本细则由广州市中级人民法院审判委员会负责解释，自印发之日起施行。</w:t>
      </w:r>
    </w:p>
    <w:sectPr w:rsidR="00E77C7E" w:rsidRPr="0020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5A7"/>
    <w:rsid w:val="000728F4"/>
    <w:rsid w:val="002055A7"/>
    <w:rsid w:val="00254324"/>
    <w:rsid w:val="00303891"/>
    <w:rsid w:val="00464ED2"/>
    <w:rsid w:val="005D6BF1"/>
    <w:rsid w:val="00D72054"/>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5333"/>
  <w15:chartTrackingRefBased/>
  <w15:docId w15:val="{455786AF-CC51-4BC2-B18B-A450A1DB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055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5A7"/>
    <w:rPr>
      <w:rFonts w:ascii="宋体" w:eastAsia="宋体" w:hAnsi="宋体" w:cs="宋体"/>
      <w:b/>
      <w:bCs/>
      <w:kern w:val="36"/>
      <w:sz w:val="48"/>
      <w:szCs w:val="48"/>
    </w:rPr>
  </w:style>
  <w:style w:type="paragraph" w:styleId="a3">
    <w:name w:val="Date"/>
    <w:basedOn w:val="a"/>
    <w:next w:val="a"/>
    <w:link w:val="a4"/>
    <w:uiPriority w:val="99"/>
    <w:semiHidden/>
    <w:unhideWhenUsed/>
    <w:rsid w:val="00303891"/>
    <w:pPr>
      <w:ind w:leftChars="2500" w:left="100"/>
    </w:pPr>
  </w:style>
  <w:style w:type="character" w:customStyle="1" w:styleId="a4">
    <w:name w:val="日期 字符"/>
    <w:basedOn w:val="a0"/>
    <w:link w:val="a3"/>
    <w:uiPriority w:val="99"/>
    <w:semiHidden/>
    <w:rsid w:val="0030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18782">
      <w:bodyDiv w:val="1"/>
      <w:marLeft w:val="0"/>
      <w:marRight w:val="0"/>
      <w:marTop w:val="0"/>
      <w:marBottom w:val="0"/>
      <w:divBdr>
        <w:top w:val="none" w:sz="0" w:space="0" w:color="auto"/>
        <w:left w:val="none" w:sz="0" w:space="0" w:color="auto"/>
        <w:bottom w:val="none" w:sz="0" w:space="0" w:color="auto"/>
        <w:right w:val="none" w:sz="0" w:space="0" w:color="auto"/>
      </w:divBdr>
    </w:div>
    <w:div w:id="18711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2024-06-06T02:11:00Z</dcterms:created>
  <dcterms:modified xsi:type="dcterms:W3CDTF">2024-06-06T02:12:00Z</dcterms:modified>
</cp:coreProperties>
</file>